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1"/>
        <w:rPr>
          <w:lang w:val="sr-Cyrl-CS"/>
        </w:rPr>
      </w:pPr>
      <w:r>
        <w:rPr>
          <w:lang w:val="sr-Cyrl-CS"/>
        </w:rPr>
      </w:r>
      <w:r/>
    </w:p>
    <w:p>
      <w:pPr>
        <w:pStyle w:val="601"/>
      </w:pPr>
      <w:r>
        <w:rPr>
          <w:b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524288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53340</wp:posOffset>
                </wp:positionV>
                <wp:extent cx="1905000" cy="814705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1905000" cy="814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524288;o:allowoverlap:true;o:allowincell:true;mso-position-horizontal-relative:text;margin-left:30.0pt;mso-position-horizontal:absolute;mso-position-vertical-relative:text;margin-top:4.2pt;mso-position-vertical:absolute;width:150.0pt;height:64.1pt;mso-wrap-distance-left:9.0pt;mso-wrap-distance-top:0.0pt;mso-wrap-distance-right:9.0pt;mso-wrap-distance-bottom:0.0pt;" stroked="f">
                <v:path textboxrect="0,0,0,0"/>
                <v:imagedata r:id="rId9" o:title=""/>
              </v:shape>
            </w:pict>
          </mc:Fallback>
        </mc:AlternateContent>
      </w:r>
      <w:r>
        <w:rPr>
          <w:b/>
        </w:rPr>
        <w:t xml:space="preserve">                                                                          </w:t>
      </w:r>
      <w:r/>
    </w:p>
    <w:p>
      <w:pPr>
        <w:pStyle w:val="601"/>
      </w:pPr>
      <w:r/>
      <w:r/>
    </w:p>
    <w:p>
      <w:pPr>
        <w:pStyle w:val="601"/>
      </w:pPr>
      <w:r/>
      <w:r/>
    </w:p>
    <w:p>
      <w:pPr>
        <w:pStyle w:val="601"/>
      </w:pPr>
      <w:r/>
      <w:r/>
    </w:p>
    <w:p>
      <w:pPr>
        <w:pStyle w:val="601"/>
      </w:pPr>
      <w:r>
        <w:t xml:space="preserve">                                                                                             </w:t>
      </w:r>
      <w:r/>
    </w:p>
    <w:p>
      <w:pPr>
        <w:pStyle w:val="601"/>
      </w:pPr>
      <w:r/>
      <w:r/>
    </w:p>
    <w:p>
      <w:pPr>
        <w:pStyle w:val="601"/>
      </w:pPr>
      <w:r/>
      <w:r/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>
        <w:trPr/>
        <w:tc>
          <w:tcPr>
            <w:gridSpan w:val="2"/>
            <w:tcW w:w="9576" w:type="dxa"/>
            <w:vAlign w:val="top"/>
            <w:textDirection w:val="lrTb"/>
            <w:noWrap w:val="false"/>
          </w:tcPr>
          <w:p>
            <w:pPr>
              <w:pStyle w:val="601"/>
            </w:pPr>
            <w:r>
              <w:t xml:space="preserve">Lista o sastavu detergent prema Pravilniku o detergentima</w:t>
            </w:r>
            <w:r/>
          </w:p>
          <w:p>
            <w:pPr>
              <w:pStyle w:val="601"/>
            </w:pPr>
            <w:r>
              <w:t xml:space="preserve">( Sl.glasnik RS, br. 40/2010)</w:t>
            </w:r>
            <w:r/>
          </w:p>
        </w:tc>
      </w:tr>
      <w:tr>
        <w:trPr/>
        <w:tc>
          <w:tcPr>
            <w:tcW w:w="4788" w:type="dxa"/>
            <w:vAlign w:val="top"/>
            <w:textDirection w:val="lrTb"/>
            <w:noWrap w:val="false"/>
          </w:tcPr>
          <w:p>
            <w:pPr>
              <w:pStyle w:val="601"/>
            </w:pPr>
            <w:r>
              <w:t xml:space="preserve">Naziv detergenta:</w:t>
            </w:r>
            <w:r/>
          </w:p>
          <w:p>
            <w:pPr>
              <w:pStyle w:val="601"/>
            </w:pPr>
            <w:r/>
            <w:r/>
          </w:p>
          <w:p>
            <w:pPr>
              <w:pStyle w:val="601"/>
            </w:pPr>
            <w:r/>
            <w:r/>
          </w:p>
          <w:p>
            <w:pPr>
              <w:pStyle w:val="601"/>
              <w:rPr>
                <w:b/>
              </w:rPr>
            </w:pPr>
            <w:r>
              <w:rPr>
                <w:b/>
              </w:rPr>
              <w:t xml:space="preserve">SANI GRILL</w:t>
            </w:r>
            <w:r>
              <w:rPr>
                <w:b/>
              </w:rPr>
            </w:r>
            <w:r/>
          </w:p>
        </w:tc>
        <w:tc>
          <w:tcPr>
            <w:tcW w:w="4788" w:type="dxa"/>
            <w:vAlign w:val="top"/>
            <w:textDirection w:val="lrTb"/>
            <w:noWrap w:val="false"/>
          </w:tcPr>
          <w:p>
            <w:pPr>
              <w:pStyle w:val="601"/>
            </w:pPr>
            <w:r>
              <w:t xml:space="preserve">Podaci o proizvođaču:</w:t>
            </w:r>
            <w:r/>
          </w:p>
          <w:p>
            <w:pPr>
              <w:pStyle w:val="601"/>
              <w:rPr>
                <w:lang w:val="sr-Latn-CS"/>
              </w:rPr>
            </w:pPr>
            <w:r>
              <w:t xml:space="preserve">“</w:t>
            </w:r>
            <w:r>
              <w:rPr>
                <w:lang w:val="sr-Latn-CS"/>
              </w:rPr>
              <w:t xml:space="preserve">SANI-HEM</w:t>
            </w:r>
            <w:r>
              <w:t xml:space="preserve">’’ doo</w:t>
            </w:r>
            <w:r>
              <w:t xml:space="preserve">                                                                  </w:t>
            </w:r>
            <w:r>
              <w:t xml:space="preserve">                           </w:t>
            </w:r>
            <w:r>
              <w:t xml:space="preserve">Novi Sad 21000</w:t>
            </w:r>
            <w:r>
              <w:rPr>
                <w:lang w:val="sr-Latn-CS"/>
              </w:rPr>
              <w:t xml:space="preserve">                                                                       </w:t>
            </w:r>
            <w:r/>
          </w:p>
          <w:p>
            <w:r>
              <w:rPr>
                <w:highlight w:val="none"/>
                <w:lang w:val="sr-Latn-CS"/>
              </w:rPr>
              <w:t xml:space="preserve">Dr Nikole Krstića 4</w:t>
            </w:r>
            <w:r>
              <w:rPr>
                <w:highlight w:val="none"/>
                <w:lang w:val="sr-Latn-CS"/>
              </w:rPr>
            </w:r>
          </w:p>
          <w:p>
            <w:pPr>
              <w:rPr>
                <w:highlight w:val="none"/>
                <w:lang w:val="sr-Latn-CS"/>
              </w:rPr>
            </w:pPr>
            <w:r>
              <w:rPr>
                <w:lang w:val="sr-Latn-CS"/>
              </w:rPr>
            </w:r>
            <w:r>
              <w:rPr>
                <w:lang w:val="sr-Latn-CS"/>
              </w:rPr>
              <w:t xml:space="preserve">e-mail: </w:t>
            </w:r>
            <w:r>
              <w:rPr>
                <w:lang w:val="sr-Latn-CS"/>
              </w:rPr>
              <w:fldChar w:fldCharType="begin"/>
            </w:r>
            <w:r>
              <w:rPr>
                <w:lang w:val="sr-Latn-CS"/>
              </w:rPr>
              <w:instrText xml:space="preserve"> HYPERLINK "mailto:sani-hem@nadlanu.com" </w:instrText>
            </w:r>
            <w:r>
              <w:rPr>
                <w:lang w:val="sr-Latn-CS"/>
              </w:rPr>
              <w:fldChar w:fldCharType="separate"/>
            </w:r>
            <w:r>
              <w:rPr>
                <w:rStyle w:val="605"/>
                <w:lang w:val="sr-Latn-CS"/>
              </w:rPr>
              <w:t xml:space="preserve">sanihem@gmail.com</w:t>
            </w:r>
            <w:r>
              <w:rPr>
                <w:lang w:val="sr-Latn-CS"/>
              </w:rPr>
              <w:fldChar w:fldCharType="end"/>
            </w:r>
            <w:r>
              <w:rPr>
                <w:lang w:val="sr-Latn-CS"/>
              </w:rPr>
              <w:t xml:space="preserve">                                                                          Tel/fax 021/6369-022</w:t>
            </w:r>
            <w:r/>
          </w:p>
          <w:p>
            <w:pPr>
              <w:pStyle w:val="601"/>
            </w:pPr>
            <w:r/>
            <w:r/>
          </w:p>
        </w:tc>
      </w:tr>
      <w:tr>
        <w:trPr/>
        <w:tc>
          <w:tcPr>
            <w:gridSpan w:val="2"/>
            <w:tcW w:w="9576" w:type="dxa"/>
            <w:vAlign w:val="top"/>
            <w:textDirection w:val="lrTb"/>
            <w:noWrap w:val="false"/>
          </w:tcPr>
          <w:p>
            <w:pPr>
              <w:pStyle w:val="601"/>
            </w:pPr>
            <w:r>
              <w:t xml:space="preserve">Sastojci detergenata:</w:t>
            </w:r>
            <w:r/>
          </w:p>
          <w:p>
            <w:pPr>
              <w:pStyle w:val="601"/>
            </w:pPr>
            <w:r/>
            <w:r/>
          </w:p>
          <w:p>
            <w:pPr>
              <w:pStyle w:val="601"/>
            </w:pPr>
            <w:r>
              <w:t xml:space="preserve">Natrijum  hidroksid</w:t>
            </w:r>
            <w:r/>
          </w:p>
          <w:p>
            <w:pPr>
              <w:pStyle w:val="601"/>
            </w:pPr>
            <w:r>
              <w:t xml:space="preserve">Natrijum dodecil benzene sulfonat </w:t>
            </w:r>
            <w:r/>
          </w:p>
          <w:p>
            <w:pPr>
              <w:pStyle w:val="601"/>
            </w:pPr>
            <w:r>
              <w:t xml:space="preserve">Tetrasodium ethylenediaminetetraacetate</w:t>
            </w:r>
            <w:r/>
          </w:p>
          <w:p>
            <w:r>
              <w:rPr>
                <w:highlight w:val="none"/>
              </w:rPr>
              <w:t xml:space="preserve">Kokonut dietanol amid</w:t>
            </w:r>
            <w:r>
              <w:rPr>
                <w:highlight w:val="none"/>
              </w:rPr>
            </w:r>
          </w:p>
          <w:p>
            <w:pPr>
              <w:pStyle w:val="601"/>
              <w:rPr>
                <w:highlight w:val="none"/>
              </w:rPr>
            </w:pPr>
            <w:r>
              <w:t xml:space="preserve">2-butoxyethanol</w:t>
            </w:r>
            <w:r/>
          </w:p>
          <w:p>
            <w:pPr>
              <w:pStyle w:val="601"/>
            </w:pPr>
            <w:r>
              <w:t xml:space="preserve">Voda</w:t>
            </w:r>
            <w:r/>
          </w:p>
          <w:p>
            <w:pPr>
              <w:pStyle w:val="601"/>
            </w:pPr>
            <w:r/>
            <w:r/>
          </w:p>
        </w:tc>
      </w:tr>
    </w:tbl>
    <w:sectPr>
      <w:footnotePr/>
      <w:endnotePr/>
      <w:type w:val="nextPage"/>
      <w:pgSz w:w="12240" w:h="15840" w:orient="portrait"/>
      <w:pgMar w:top="1440" w:right="1440" w:bottom="1440" w:left="1440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01"/>
        <w:ind w:left="1005" w:hanging="360"/>
      </w:pPr>
    </w:lvl>
    <w:lvl w:ilvl="1">
      <w:start w:val="1"/>
      <w:numFmt w:val="decimal"/>
      <w:isLgl w:val="false"/>
      <w:suff w:val="tab"/>
      <w:lvlText w:val="%2."/>
      <w:lvlJc w:val="left"/>
      <w:pPr>
        <w:pStyle w:val="601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01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01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01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01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01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01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01"/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pStyle w:val="601"/>
        <w:ind w:left="1005" w:hanging="360"/>
      </w:pPr>
    </w:lvl>
    <w:lvl w:ilvl="1">
      <w:start w:val="1"/>
      <w:numFmt w:val="decimal"/>
      <w:isLgl w:val="false"/>
      <w:suff w:val="tab"/>
      <w:lvlText w:val="%2."/>
      <w:lvlJc w:val="left"/>
      <w:pPr>
        <w:pStyle w:val="601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01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01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01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01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01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01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01"/>
        <w:ind w:left="6480" w:hanging="360"/>
        <w:tabs>
          <w:tab w:val="num" w:pos="6480" w:leader="none"/>
        </w:tabs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sr-Latn-RS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01"/>
    <w:next w:val="601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02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01"/>
    <w:next w:val="601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02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01"/>
    <w:next w:val="601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02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01"/>
    <w:next w:val="601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02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01"/>
    <w:next w:val="601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02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01"/>
    <w:next w:val="601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02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01"/>
    <w:next w:val="601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02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01"/>
    <w:next w:val="601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02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01"/>
    <w:next w:val="601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02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01"/>
    <w:next w:val="601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02"/>
    <w:link w:val="33"/>
    <w:uiPriority w:val="10"/>
    <w:rPr>
      <w:sz w:val="48"/>
      <w:szCs w:val="48"/>
    </w:rPr>
  </w:style>
  <w:style w:type="paragraph" w:styleId="35">
    <w:name w:val="Subtitle"/>
    <w:basedOn w:val="601"/>
    <w:next w:val="601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02"/>
    <w:link w:val="35"/>
    <w:uiPriority w:val="11"/>
    <w:rPr>
      <w:sz w:val="24"/>
      <w:szCs w:val="24"/>
    </w:rPr>
  </w:style>
  <w:style w:type="paragraph" w:styleId="37">
    <w:name w:val="Quote"/>
    <w:basedOn w:val="601"/>
    <w:next w:val="601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01"/>
    <w:next w:val="601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01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602"/>
    <w:link w:val="41"/>
    <w:uiPriority w:val="99"/>
  </w:style>
  <w:style w:type="paragraph" w:styleId="43">
    <w:name w:val="Footer"/>
    <w:basedOn w:val="601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02"/>
    <w:link w:val="43"/>
    <w:uiPriority w:val="99"/>
  </w:style>
  <w:style w:type="paragraph" w:styleId="45">
    <w:name w:val="Caption"/>
    <w:basedOn w:val="601"/>
    <w:next w:val="60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601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02"/>
    <w:uiPriority w:val="99"/>
    <w:unhideWhenUsed/>
    <w:rPr>
      <w:vertAlign w:val="superscript"/>
    </w:rPr>
  </w:style>
  <w:style w:type="paragraph" w:styleId="177">
    <w:name w:val="endnote text"/>
    <w:basedOn w:val="601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02"/>
    <w:uiPriority w:val="99"/>
    <w:semiHidden/>
    <w:unhideWhenUsed/>
    <w:rPr>
      <w:vertAlign w:val="superscript"/>
    </w:rPr>
  </w:style>
  <w:style w:type="paragraph" w:styleId="180">
    <w:name w:val="toc 1"/>
    <w:basedOn w:val="601"/>
    <w:next w:val="601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01"/>
    <w:next w:val="601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01"/>
    <w:next w:val="601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01"/>
    <w:next w:val="601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01"/>
    <w:next w:val="601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01"/>
    <w:next w:val="601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01"/>
    <w:next w:val="601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01"/>
    <w:next w:val="601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01"/>
    <w:next w:val="601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01"/>
    <w:next w:val="601"/>
    <w:uiPriority w:val="99"/>
    <w:unhideWhenUsed/>
    <w:pPr>
      <w:spacing w:after="0" w:afterAutospacing="0"/>
    </w:pPr>
  </w:style>
  <w:style w:type="paragraph" w:styleId="601" w:default="1">
    <w:name w:val="Normal"/>
    <w:next w:val="601"/>
    <w:link w:val="601"/>
    <w:qFormat/>
    <w:rPr>
      <w:rFonts w:ascii="Times New Roman" w:hAnsi="Times New Roman" w:eastAsia="Times New Roman"/>
      <w:sz w:val="24"/>
      <w:szCs w:val="24"/>
      <w:lang w:val="en-US" w:eastAsia="en-US" w:bidi="ar-SA"/>
    </w:rPr>
  </w:style>
  <w:style w:type="character" w:styleId="602" w:default="1">
    <w:name w:val="Default Paragraph Font"/>
    <w:next w:val="602"/>
    <w:link w:val="601"/>
    <w:uiPriority w:val="1"/>
    <w:semiHidden/>
    <w:unhideWhenUsed/>
  </w:style>
  <w:style w:type="table" w:styleId="603">
    <w:name w:val="Table Normal"/>
    <w:next w:val="603"/>
    <w:link w:val="601"/>
    <w:uiPriority w:val="99"/>
    <w:semiHidden/>
    <w:unhideWhenUsed/>
    <w:qFormat/>
    <w:tblPr/>
  </w:style>
  <w:style w:type="numbering" w:styleId="604" w:default="1">
    <w:name w:val="No List"/>
    <w:next w:val="604"/>
    <w:link w:val="601"/>
    <w:uiPriority w:val="99"/>
    <w:semiHidden/>
    <w:unhideWhenUsed/>
  </w:style>
  <w:style w:type="character" w:styleId="605">
    <w:name w:val="Hyperlink"/>
    <w:next w:val="605"/>
    <w:link w:val="601"/>
    <w:rPr>
      <w:color w:val="0000ff"/>
      <w:u w:val="single"/>
    </w:rPr>
  </w:style>
  <w:style w:type="paragraph" w:styleId="606">
    <w:name w:val="List Paragraph"/>
    <w:basedOn w:val="601"/>
    <w:next w:val="606"/>
    <w:link w:val="601"/>
    <w:uiPriority w:val="34"/>
    <w:qFormat/>
    <w:pPr>
      <w:contextualSpacing/>
      <w:ind w:left="720"/>
      <w:spacing w:after="200" w:line="276" w:lineRule="auto"/>
    </w:pPr>
    <w:rPr>
      <w:rFonts w:ascii="Calibri" w:hAnsi="Calibri" w:eastAsia="Calibri"/>
      <w:sz w:val="22"/>
      <w:szCs w:val="22"/>
    </w:rPr>
  </w:style>
  <w:style w:type="table" w:styleId="607">
    <w:name w:val="Table Grid"/>
    <w:basedOn w:val="603"/>
    <w:next w:val="607"/>
    <w:link w:val="601"/>
    <w:uiPriority w:val="59"/>
    <w:tblPr/>
  </w:style>
  <w:style w:type="table" w:styleId="77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Company>Home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</dc:creator>
  <cp:revision>3</cp:revision>
  <dcterms:created xsi:type="dcterms:W3CDTF">2015-11-29T14:12:00Z</dcterms:created>
  <dcterms:modified xsi:type="dcterms:W3CDTF">2023-01-17T17:23:39Z</dcterms:modified>
  <cp:version>917504</cp:version>
</cp:coreProperties>
</file>